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7.png" ContentType="image/png"/>
  <Override PartName="/word/media/rId24.png" ContentType="image/png"/>
  <Override PartName="/word/media/rId21.png" ContentType="image/png"/>
  <Override PartName="/word/media/ff4355ab3d7b3fb047ac1bb9b81f09919282c810.png" ContentType="image/png"/>
  <Override PartName="/word/media/22118e1eede36edf4136c10d3e20d9ff95fafa9e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>
  <w:body>
    <w:p>
      <w:pPr>
        <w:pStyle w:val="Title"/>
      </w:pPr>
      <w:r>
        <w:t xml:space="preserve">Konvektionskammer</w:t>
      </w:r>
    </w:p>
    <w:p>
      <w:pPr>
        <w:pStyle w:val="Subtitle"/>
      </w:pPr>
      <w:r>
        <w:t xml:space="preserve">Laboratorieøvelse</w:t>
      </w:r>
    </w:p>
    <w:p>
      <w:pPr>
        <w:pStyle w:val="FirstParagraph"/>
      </w:pPr>
      <w:r>
        <w:rPr>
          <w:b/>
          <w:bCs/>
        </w:rPr>
        <w:t xml:space="preserve">Dato:</w:t>
      </w:r>
      <w:r>
        <w:t xml:space="preserve"> </w:t>
      </w:r>
      <w:r>
        <w:t xml:space="preserve">____________________     </w:t>
      </w:r>
      <w:r>
        <w:t xml:space="preserve"> </w:t>
      </w:r>
      <w:r>
        <w:rPr>
          <w:b/>
          <w:bCs/>
        </w:rPr>
        <w:t xml:space="preserve">Gruppe / navne:</w:t>
      </w:r>
      <w:r>
        <w:t xml:space="preserve"> </w:t>
      </w:r>
      <w:r>
        <w:t xml:space="preserve">____________________________________________</w:t>
      </w:r>
    </w:p>
    <w:bookmarkStart w:id="19" w:name="om-øvelsen"/>
    <w:p>
      <w:pPr>
        <w:pStyle w:val="Heading2"/>
      </w:pPr>
      <w:r>
        <w:t xml:space="preserve">Om øvelsen</w:t>
      </w:r>
    </w:p>
    <w:p>
      <w:pPr>
        <w:pStyle w:val="FirstParagraph"/>
      </w:pPr>
      <w:r>
        <w:t xml:space="preserve">I dag skal I bruge et konvektionskammer til at undersøge, hvordan termisk højtryk og lavtryk opstår, når luft opvarmes forskelligt.</w:t>
      </w:r>
    </w:p>
    <w:bookmarkEnd w:id="19"/>
    <w:bookmarkStart w:id="20" w:name="fremgangsmåde"/>
    <w:p>
      <w:pPr>
        <w:pStyle w:val="Heading2"/>
      </w:pPr>
      <w:r>
        <w:t xml:space="preserve">Fremgangsmåde</w:t>
      </w:r>
    </w:p>
    <w:p>
      <w:pPr>
        <w:pStyle w:val="Compact"/>
        <w:numPr>
          <w:ilvl w:val="0"/>
          <w:numId w:val="1001"/>
        </w:numPr>
      </w:pPr>
      <w:r>
        <w:t xml:space="preserve">Stil metalpladen på et koldt underlag — gerne udendørs eller et andet køligt sted.</w:t>
      </w:r>
    </w:p>
    <w:p>
      <w:pPr>
        <w:pStyle w:val="Compact"/>
        <w:numPr>
          <w:ilvl w:val="0"/>
          <w:numId w:val="1001"/>
        </w:numPr>
      </w:pPr>
      <w:r>
        <w:t xml:space="preserve">Sæt fyrfadslyset ned i den ene af pladens to cirkler, og tænd det.</w:t>
      </w:r>
    </w:p>
    <w:p>
      <w:pPr>
        <w:pStyle w:val="Compact"/>
        <w:numPr>
          <w:ilvl w:val="0"/>
          <w:numId w:val="1001"/>
        </w:numPr>
      </w:pPr>
      <w:r>
        <w:t xml:space="preserve">Sæt plexiglaskassen ovenpå metalpladen, så kassens to skorstene passer med pladens to cirkler.</w:t>
      </w:r>
    </w:p>
    <w:p>
      <w:pPr>
        <w:pStyle w:val="Compact"/>
        <w:numPr>
          <w:ilvl w:val="0"/>
          <w:numId w:val="1001"/>
        </w:numPr>
      </w:pPr>
      <w:r>
        <w:t xml:space="preserve">Vent ca. 5 minutter, mens luften over lyset opvarmes, og luften i den anden skorsten forbliver kold.</w:t>
      </w:r>
    </w:p>
    <w:p>
      <w:pPr>
        <w:pStyle w:val="Compact"/>
        <w:numPr>
          <w:ilvl w:val="0"/>
          <w:numId w:val="1001"/>
        </w:numPr>
      </w:pPr>
      <w:r>
        <w:t xml:space="preserve">Tænd røgelsespinden, og pust flammen ud, så den ryger. Hold den rygende røgelsespind hen over den</w:t>
      </w:r>
      <w:r>
        <w:t xml:space="preserve"> </w:t>
      </w:r>
      <w:r>
        <w:rPr>
          <w:i/>
          <w:iCs/>
        </w:rPr>
        <w:t xml:space="preserve">kolde</w:t>
      </w:r>
      <w:r>
        <w:t xml:space="preserve"> </w:t>
      </w:r>
      <w:r>
        <w:t xml:space="preserve">skorsten (uden lys under).</w:t>
      </w:r>
    </w:p>
    <w:p>
      <w:pPr>
        <w:pStyle w:val="Compact"/>
        <w:numPr>
          <w:ilvl w:val="0"/>
          <w:numId w:val="1001"/>
        </w:numPr>
      </w:pPr>
      <w:r>
        <w:t xml:space="preserve">Observér, hvordan røgen bevæger sig gennem kammeret.</w:t>
      </w:r>
    </w:p>
    <w:bookmarkEnd w:id="20"/>
    <w:bookmarkStart w:id="30" w:name="dokumentation"/>
    <w:p>
      <w:pPr>
        <w:pStyle w:val="Heading2"/>
      </w:pPr>
      <w:r>
        <w:t xml:space="preserve">Dokumentation</w:t>
      </w:r>
    </w:p>
    <w:p>
      <w:pPr>
        <w:pStyle w:val="FirstParagraph"/>
      </w:pPr>
      <w:r>
        <w:t xml:space="preserve">Tag et billede af røgens bevægelse gennem kammeret, eller tegn en skitse af det. Marker røgens retning med pile, og sæt H og L ud for de steder i kammeret, hvor I vurderer, at der er henholdsvis højtryk og lavtryk.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2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tip.png" id="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Hold en mørk baggrund (fx en jakke eller et bærbar-cover) op bag kammeret, mens I kigger — det gør røgen meget lettere at se. Jo koldere metalpladen er, inden I starter, jo tydeligere bliver temperaturforskellen i kammeret.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5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2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Materialer (pr. gruppe)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Konvektionskammer (metalplade med plexiglaskasse)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Fyrfadslys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Tændstikker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Røgelsespind (eller andet der kan afgive røg, fx et stykke smøldrende papir)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Mørk baggrund, fx en jakke eller et bærbar-cover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Stopur eller mobiltelefon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8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important.png" id="2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Sikkerhed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Der arbejdes med åben ild (fyrfadslys, tændstikker og en rygende røgelsespind). Brug en fast, ikke-brandbar overflade, og hold brandbare materialer på afstand.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Sluk fyrfadslyset og røgelsespinden helt efter brug, og lad metalpladen køle af, før den røres eller ryddes væk.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Bøj jer ikke ind over den åbne flamme, og undgå at indånde røgen direkte.</w:t>
            </w:r>
          </w:p>
          <w:p/>
        </w:tc>
      </w:tr>
    </w:tbl>
    <w:bookmarkEnd w:id="30"/>
    <w:sectPr>
      <w:headerReference r:id="rId7" w:type="default"/>
      <w:footerReference r:id="rId8" w:type="default"/>
      <w:pgSz w:h="16838" w:orient="portrait" w:w="11906"/>
      <w:pgMar w:bottom="1224" w:footer="500" w:gutter="0" w:header="500" w:left="1152" w:right="1152" w:top="1224"/>
      <w:pgNumType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="http://schemas.openxmlformats.org/wordprocessingml/2006/main">
  <w:p>
    <w:pPr>
      <w:pBdr>
        <w:top w:val="single" w:color="A9BBA1" w:sz="4" w:space="6"/>
      </w:pBdr>
      <w:tabs>
        <w:tab w:val="right" w:pos="9026"/>
      </w:tabs>
    </w:pPr>
    <w:r>
      <w:rPr>
        <w:rFonts w:ascii="Calibri" w:cs="Calibri" w:eastAsia="Calibri" w:hAnsi="Calibri"/>
        <w:i/>
        <w:iCs/>
        <w:color w:val="6B7A66"/>
        <w:sz w:val="16"/>
        <w:szCs w:val="16"/>
      </w:rPr>
      <w:t xml:space="preserve">Øvelsesvejledning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z w:val="16"/>
        <w:szCs w:val="16"/>
      </w:rPr>
      <w:t xml:space="preserve">Side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A66"/>
        <w:sz w:val="16"/>
        <w:szCs w:val="16"/>
      </w:rPr>
      <w:t xml:space="preserve"> af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>
    <w:pPr>
      <w:pBdr>
        <w:bottom w:val="single" w:color="A9BBA1" w:sz="4" w:space="6"/>
      </w:pBdr>
      <w:tabs>
        <w:tab w:val="right" w:pos="9026"/>
      </w:tabs>
      <w:spacing w:after="0"/>
    </w:pPr>
    <w:r>
      <w:rPr>
        <w:rFonts w:ascii="Calibri" w:cs="Calibri" w:eastAsia="Calibri" w:hAnsi="Calibri"/>
        <w:b/>
        <w:bCs/>
        <w:color w:val="6B7A66"/>
        <w:spacing w:val="18"/>
        <w:sz w:val="16"/>
        <w:szCs w:val="16"/>
      </w:rPr>
      <w:t xml:space="preserve"/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pacing w:val="10"/>
        <w:sz w:val="16"/>
        <w:szCs w:val="16"/>
      </w:rPr>
      <w:t xml:space="preserve"/>
    </w:r>
  </w:p>
</w:hdr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">
    <w:multiLevelType w:val="hybridMultilevel"/>
    <w:lvl w15:tentative="1" w:ilvl="0">
      <w:start w:val="1"/>
      <w:numFmt w:val="decimal"/>
      <w:lvlText w:val="%1."/>
      <w:lvlJc w:val="start"/>
      <w:pPr>
        <w:ind w:hanging="300" w:left="420"/>
      </w:pPr>
    </w:lvl>
  </w:abstractNum>
  <w:abstractNum w15:restartNumberingAfterBreak="0" w:abstractNumId="3">
    <w:multiLevelType w:val="hybridMultilevel"/>
    <w:lvl w15:tentative="1" w:ilvl="0">
      <w:start w:val="1"/>
      <w:numFmt w:val="bullet"/>
      <w:lvlText w:val="–"/>
      <w:lvlJc w:val="start"/>
      <w:pPr>
        <w:ind w:hanging="200" w:left="32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displayBackgroundShape/>
  <w:embedSystemFonts/>
  <w:proofState w:grammar="clean" w:spelling="clean"/>
  <w:stylePaneFormatFilter w:val="0004"/>
  <w:doNotTrackMoves/>
  <w:defaultTabStop w:val="720"/>
  <w:evenAndOddHeaders w:val="false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</w:compat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332B"/>
        <w:sz w:val="22"/>
        <w:szCs w:val="22"/>
        <w:lang w:val="da"/>
      </w:rPr>
    </w:rPrDefault>
    <w:pPrDefault>
      <w:pPr>
        <w:spacing w:after="140" w:line="276" w:lineRule="auto"/>
      </w:pPr>
    </w:pPrDefault>
  </w:docDefaults>
  <w:style w:default="1" w:styleId="Normal" w:type="paragraph">
    <w:name w:val="Normal"/>
    <w:qFormat/>
  </w:style>
  <w:style w:styleId="Title" w:type="paragraph">
    <w:name w:val="Title"/>
    <w:basedOn w:val="Normal"/>
    <w:next w:val="Normal"/>
    <w:qFormat/>
    <w:pPr>
      <w:spacing w:after="80" w:before="40"/>
    </w:pPr>
    <w:rPr>
      <w:b/>
      <w:bCs/>
      <w:color w:val="2C4527"/>
      <w:sz w:val="52"/>
      <w:szCs w:val="52"/>
    </w:rPr>
  </w:style>
  <w:style w:styleId="Subtitle" w:type="paragraph">
    <w:name w:val="Subtitle"/>
    <w:basedOn w:val="Normal"/>
    <w:next w:val="Normal"/>
    <w:qFormat/>
    <w:pPr>
      <w:spacing w:after="220" w:before="0"/>
    </w:pPr>
    <w:rPr>
      <w:color w:val="6B7A66"/>
      <w:sz w:val="20"/>
    </w:rPr>
  </w:style>
  <w:style w:styleId="Heading1" w:type="paragraph">
    <w:name w:val="Heading 1"/>
    <w:basedOn w:val="Normal"/>
    <w:next w:val="Normal"/>
    <w:qFormat/>
    <w:pPr>
      <w:pBdr>
        <w:left w:color="3F5F3A" w:space="8" w:sz="18" w:val="single"/>
      </w:pBdr>
      <w:spacing w:after="140" w:before="320"/>
      <w:ind w:left="140"/>
    </w:pPr>
    <w:rPr>
      <w:b/>
      <w:bCs/>
      <w:color w:val="2C4527"/>
      <w:sz w:val="32"/>
      <w:szCs w:val="32"/>
    </w:rPr>
  </w:style>
  <w:style w:styleId="Heading2" w:type="paragraph">
    <w:name w:val="Heading 2"/>
    <w:basedOn w:val="Normal"/>
    <w:next w:val="Normal"/>
    <w:qFormat/>
    <w:pPr>
      <w:pBdr>
        <w:left w:color="3F5F3A" w:space="8" w:sz="18" w:val="single"/>
      </w:pBdr>
      <w:spacing w:after="120" w:before="300"/>
      <w:ind w:left="140"/>
    </w:pPr>
    <w:rPr>
      <w:b/>
      <w:bCs/>
      <w:color w:val="2C4527"/>
      <w:sz w:val="27"/>
      <w:szCs w:val="27"/>
    </w:rPr>
  </w:style>
  <w:style w:styleId="Heading3" w:type="paragraph">
    <w:name w:val="Heading 3"/>
    <w:basedOn w:val="Normal"/>
    <w:next w:val="Normal"/>
    <w:qFormat/>
    <w:pPr>
      <w:spacing w:after="100" w:before="200"/>
    </w:pPr>
    <w:rPr>
      <w:b/>
      <w:bCs/>
      <w:color w:val="3F5F3A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3F5F3A"/>
    </w:rPr>
  </w:style>
  <w:style w:styleId="Heading5" w:type="paragraph">
    <w:name w:val="Heading 5"/>
    <w:basedOn w:val="Normal"/>
    <w:next w:val="Normal"/>
    <w:qFormat/>
    <w:rPr>
      <w:color w:val="3F5F3A"/>
    </w:rPr>
  </w:style>
  <w:style w:styleId="Heading6" w:type="paragraph">
    <w:name w:val="Heading 6"/>
    <w:basedOn w:val="Normal"/>
    <w:next w:val="Normal"/>
    <w:qFormat/>
    <w:rPr>
      <w:color w:val="6B7A66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BodyText" w:type="paragraph">
    <w:name w:val="Body Text"/>
    <w:basedOn w:val="Normal"/>
    <w:next w:val="Normal"/>
    <w:qFormat/>
  </w:style>
  <w:style w:styleId="FirstParagraph" w:type="paragraph">
    <w:name w:val="First Paragraph"/>
    <w:basedOn w:val="Normal"/>
    <w:next w:val="Normal"/>
    <w:qFormat/>
    <w:pPr>
      <w:spacing w:before="0"/>
    </w:pPr>
  </w:style>
  <w:style w:styleId="Compact" w:type="paragraph">
    <w:name w:val="Compact"/>
    <w:basedOn w:val="ListParagraph"/>
    <w:next w:val="Compact"/>
    <w:qFormat/>
    <w:pPr>
      <w:spacing w:after="90" w:line="276" w:lineRule="auto"/>
    </w:pPr>
  </w:style>
  <w:style w:styleId="CaptionedFigure" w:type="paragraph">
    <w:name w:val="Captioned Figure"/>
    <w:basedOn w:val="Normal"/>
    <w:next w:val="Normal"/>
    <w:qFormat/>
    <w:pPr>
      <w:spacing w:after="0" w:before="120"/>
      <w:jc w:val="center"/>
    </w:pPr>
  </w:style>
  <w:style w:styleId="Caption" w:type="paragraph">
    <w:name w:val="Caption"/>
    <w:basedOn w:val="Normal"/>
    <w:next w:val="Normal"/>
    <w:qFormat/>
    <w:pPr>
      <w:spacing w:after="220" w:before="100"/>
      <w:jc w:val="center"/>
    </w:pPr>
    <w:rPr>
      <w:i/>
      <w:iCs/>
      <w:color w:val="6B7A66"/>
      <w:sz w:val="19"/>
      <w:szCs w:val="19"/>
    </w:rPr>
  </w:style>
  <w:style w:styleId="ImageCaption" w:type="paragraph">
    <w:name w:val="Image Caption"/>
    <w:basedOn w:val="Caption"/>
    <w:next w:val="Normal"/>
    <w:qFormat/>
  </w:style>
  <w:style w:styleId="Table" w:type="table">
    <w:name w:val="Table"/>
    <w:basedOn w:val="TableNormal"/>
    <w:uiPriority w:val="99"/>
    <w:pPr>
      <w:spacing w:after="0" w:line="256" w:lineRule="auto"/>
    </w:pPr>
    <w:tblPr>
      <w:tblBorders>
        <w:top w:color="8FA085" w:space="0" w:sz="4" w:val="single"/>
        <w:left w:color="8FA085" w:space="0" w:sz="4" w:val="single"/>
        <w:bottom w:color="8FA085" w:space="0" w:sz="4" w:val="single"/>
        <w:right w:color="8FA085" w:space="0" w:sz="4" w:val="single"/>
        <w:insideH w:color="C7D0C0" w:space="0" w:sz="4" w:val="single"/>
        <w:insideV w:color="C7D0C0" w:space="0" w:sz="4" w:val="single"/>
      </w:tblBorders>
    </w:tblPr>
    <w:tcPr>
      <w:tcMar>
        <w:top w:type="dxa" w:w="90"/>
        <w:left w:type="dxa" w:w="120"/>
        <w:bottom w:type="dxa" w:w="90"/>
        <w:right w:type="dxa" w:w="120"/>
      </w:tcMar>
    </w:tcPr>
  </w:style>
  <w:style w:default="1" w:styleId="TableNormal" w:type="table">
    <w:name w:val="Normal Table"/>
    <w:uiPriority w:val="99"/>
    <w:semiHidden/>
    <w:unhideWhenUsed/>
    <w:tblPr>
      <w:tblCellMar>
        <w:top w:type="dxa" w:w="0"/>
        <w:left w:type="dxa" w:w="108"/>
        <w:bottom w:type="dxa" w:w="0"/>
        <w:right w:type="dxa" w:w="108"/>
      </w:tblCellMar>
    </w:tblPr>
  </w:style>
  <w:style w:styleId="FirstRow" w:type="table">
    <w:name w:val="First Row"/>
    <w:basedOn w:val="Table"/>
    <w:uiPriority w:val="99"/>
  </w:style>
  <w:style w:styleId="Hyperlink" w:type="character">
    <w:name w:val="Hyperlink"/>
    <w:basedOn w:val="DefaultParagraphFont"/>
    <w:uiPriority w:val="99"/>
    <w:unhideWhenUsed/>
    <w:rPr>
      <w:color w:val="1F5F8B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7" Target="header1.xml" Type="http://schemas.openxmlformats.org/officeDocument/2006/relationships/header" /><Relationship Id="rId8" Target="footer1.xml" Type="http://schemas.openxmlformats.org/officeDocument/2006/relationships/footer" /><Relationship Id="rId9" Target="media/ff4355ab3d7b3fb047ac1bb9b81f09919282c810.png" Type="http://schemas.openxmlformats.org/officeDocument/2006/relationships/image" /><Relationship Id="rId10" Target="media/22118e1eede36edf4136c10d3e20d9ff95fafa9e.png" Type="http://schemas.openxmlformats.org/officeDocument/2006/relationships/image" /><Relationship Type="http://schemas.openxmlformats.org/officeDocument/2006/relationships/image" Id="rId27" Target="media/rId27.png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 />
</file>

<file path=word/_rels/header1.xml.rels><?xml version="1.0" encoding="UTF-8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Konvektionskammer</dc:title>
  <dc:creator/>
  <dc:language>da</dc:language>
  <cp:keywords/>
  <dcterms:created xsi:type="dcterms:W3CDTF">2026-09-11T21:44:44Z</dcterms:created>
  <dcterms:modified xsi:type="dcterms:W3CDTF">2026-09-11T21:44:44Z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doc-type">
    <vt:lpwstr>Øvelsesvejledning</vt:lpwstr>
  </property>
  <property fmtid="{D5CDD505-2E9C-101B-9397-08002B2CF9AE}" pid="4" name="fag">
    <vt:lpwstr/>
  </property>
  <property fmtid="{D5CDD505-2E9C-101B-9397-08002B2CF9AE}" pid="5" name="header-includes">
    <vt:lpwstr/>
  </property>
  <property fmtid="{D5CDD505-2E9C-101B-9397-08002B2CF9AE}" pid="6" name="hold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Laboratorieøvelse</vt:lpwstr>
  </property>
  <property fmtid="{D5CDD505-2E9C-101B-9397-08002B2CF9AE}" pid="11" name="toc-title">
    <vt:lpwstr>Indholdsfortegnelse</vt:lpwstr>
  </property>
</Properties>
</file>