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30.png" ContentType="image/png"/>
  <Override PartName="/word/media/rId27.png" ContentType="image/png"/>
  <Override PartName="/word/media/rId24.png" ContentType="image/png"/>
  <Override PartName="/word/media/rId19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Vitalkapacitet</w:t>
      </w:r>
    </w:p>
    <w:p>
      <w:pPr>
        <w:pStyle w:val="Subtitle"/>
      </w:pPr>
      <w:r>
        <w:t xml:space="preserve">Måling med lommespirometer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Gruppe / navne:</w:t>
      </w:r>
      <w:r>
        <w:t xml:space="preserve"> </w:t>
      </w:r>
      <w:r>
        <w:t xml:space="preserve">____________________________________________</w:t>
      </w:r>
    </w:p>
    <w:bookmarkStart w:id="23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Vitalkapaciteten er den største luftmængde, man kan puste ud efter en maksimal indånding — altså den største respirationsdybde, en person kan præstere. Den måles i liter og er et udtryk for, hvor stor en luftmængde der er til rådighed i lungerne til at skaffe kroppen ny, livsvigtig (= vital) ilt. I skal måle jeres egen vitalkapacitet med et lommespirometer og samle klassens målinger, så I kan sammenligne kønnene og undersøge, om vitalkapaciteten hænger sammen med højden.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22" w:name="fig-lungevolumener"/>
          <w:p>
            <w:pPr>
              <w:pStyle w:val="Compact"/>
              <w:jc w:val="center"/>
            </w:pPr>
            <w:r>
              <w:drawing>
                <wp:inline>
                  <wp:extent cx="5791200" cy="2959946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figurer/lungevolumener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0" cy="2959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 1: Lungevolumener under roligt åndedræt og ved én maksimal ind- og udånding. Vitalkapaciteten er forskellen mellem den største og den mindste luftmængde, lungerne kan rumme. Residualluften kan ikke pustes ud og tæller derfor ikke med.</w:t>
            </w:r>
          </w:p>
          <w:bookmarkEnd w:id="22"/>
        </w:tc>
      </w:tr>
    </w:tbl>
    <w:p>
      <w:pPr>
        <w:pStyle w:val="BodyText"/>
      </w:pPr>
      <w:r>
        <w:t xml:space="preserve">Hos voksne kvinder ligger vitalkapaciteten normalt mellem 3 og 5 liter, hos mænd mellem 4 og 6 liter. Store og kraftige personer har naturligt større lunger, og lungefunktionen falder med alderen, fordi brystkassen bliver mindre bevægelig og åndedrætsmuskulaturen svækkes. Lungernes størrelse er i det væsentlige arveligt bestemt, men de muskler, sener og led, der medvirker ved den kraftige ind- og udånding, kan trænes — derfor har veltrænede personer alligevel ofte en større vitalkapacitet.</w:t>
      </w:r>
    </w:p>
    <w:p>
      <w:pPr>
        <w:pStyle w:val="BodyText"/>
      </w:pPr>
      <w:r>
        <w:t xml:space="preserve">Et spirometer (af latin</w:t>
      </w:r>
      <w:r>
        <w:t xml:space="preserve"> </w:t>
      </w:r>
      <w:r>
        <w:rPr>
          <w:i/>
          <w:iCs/>
        </w:rPr>
        <w:t xml:space="preserve">spirare</w:t>
      </w:r>
      <w:r>
        <w:t xml:space="preserve"> </w:t>
      </w:r>
      <w:r>
        <w:t xml:space="preserve">= ånde og</w:t>
      </w:r>
      <w:r>
        <w:t xml:space="preserve"> </w:t>
      </w:r>
      <w:r>
        <w:rPr>
          <w:i/>
          <w:iCs/>
        </w:rPr>
        <w:t xml:space="preserve">metrum</w:t>
      </w:r>
      <w:r>
        <w:t xml:space="preserve"> </w:t>
      </w:r>
      <w:r>
        <w:t xml:space="preserve">= måle) måler den luftmængde, der skiftes ud ved ind- og udånding. Lommespirometret er en lille, mekanisk udgave: man blæser i et mundstykke, og luftmængden aflæses direkte på en skala forrest på apparatet.</w:t>
      </w:r>
    </w:p>
    <w:bookmarkEnd w:id="23"/>
    <w:bookmarkStart w:id="33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Mål jeres højde uden sko, og notér den sammen med køn og alder i skemaet.</w:t>
      </w:r>
    </w:p>
    <w:p>
      <w:pPr>
        <w:pStyle w:val="Compact"/>
        <w:numPr>
          <w:ilvl w:val="0"/>
          <w:numId w:val="1001"/>
        </w:numPr>
      </w:pPr>
      <w:r>
        <w:t xml:space="preserve">Sæt et nyt engangsmundstykke på lommespirometret, og stil jer op.</w:t>
      </w:r>
    </w:p>
    <w:p>
      <w:pPr>
        <w:pStyle w:val="Compact"/>
        <w:numPr>
          <w:ilvl w:val="0"/>
          <w:numId w:val="1001"/>
        </w:numPr>
      </w:pPr>
      <w:r>
        <w:t xml:space="preserve">Nulstil apparatet ved at dreje på skiven, så målepilen står ud for nul på skalaen.</w:t>
      </w:r>
    </w:p>
    <w:p>
      <w:pPr>
        <w:pStyle w:val="Compact"/>
        <w:numPr>
          <w:ilvl w:val="0"/>
          <w:numId w:val="1001"/>
        </w:numPr>
      </w:pPr>
      <w:r>
        <w:t xml:space="preserve">Tag et par dybe indåndinger.</w:t>
      </w:r>
    </w:p>
    <w:p>
      <w:pPr>
        <w:pStyle w:val="Compact"/>
        <w:numPr>
          <w:ilvl w:val="0"/>
          <w:numId w:val="1001"/>
        </w:numPr>
      </w:pPr>
      <w:r>
        <w:t xml:space="preserve">Placér mundstykket i munden efter den sidste dybe indånding, og luk læberne tæt om det.</w:t>
      </w:r>
    </w:p>
    <w:p>
      <w:pPr>
        <w:pStyle w:val="Compact"/>
        <w:numPr>
          <w:ilvl w:val="0"/>
          <w:numId w:val="1001"/>
        </w:numPr>
      </w:pPr>
      <w:r>
        <w:t xml:space="preserve">Blæs støt og kraftigt, så længe I kan, og pres så meget luft ud af lungerne som muligt. Udåndingen skal være jævn og være afsluttet i løbet af 5–6 sekunder.</w:t>
      </w:r>
    </w:p>
    <w:p>
      <w:pPr>
        <w:pStyle w:val="Compact"/>
        <w:numPr>
          <w:ilvl w:val="0"/>
          <w:numId w:val="1001"/>
        </w:numPr>
      </w:pPr>
      <w:r>
        <w:t xml:space="preserve">Aflæs værdien i liter, og notér den. Nulstil apparatet, og gentag målingen i alt tre gange — I behøver ikke skifte mundstykke mellem jeres egne målinger.</w:t>
      </w:r>
    </w:p>
    <w:p>
      <w:pPr>
        <w:pStyle w:val="Compact"/>
        <w:numPr>
          <w:ilvl w:val="0"/>
          <w:numId w:val="1001"/>
        </w:numPr>
      </w:pPr>
      <w:r>
        <w:t xml:space="preserve">Brug den</w:t>
      </w:r>
      <w:r>
        <w:t xml:space="preserve"> </w:t>
      </w:r>
      <w:r>
        <w:rPr>
          <w:b/>
          <w:bCs/>
        </w:rPr>
        <w:t xml:space="preserve">højeste</w:t>
      </w:r>
      <w:r>
        <w:t xml:space="preserve"> </w:t>
      </w:r>
      <w:r>
        <w:t xml:space="preserve">af de tre målinger som jeres vitalkapacitet, og skriv den i klassens skema.</w:t>
      </w:r>
    </w:p>
    <w:p>
      <w:pPr>
        <w:pStyle w:val="Compact"/>
        <w:numPr>
          <w:ilvl w:val="0"/>
          <w:numId w:val="1001"/>
        </w:numPr>
      </w:pPr>
      <w:r>
        <w:t xml:space="preserve">Tør mundstykket og apparatet af med sprit og papir efter brug.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Læberne skal slutte helt tæt om mundstykket. Slipper der luft ud ved siden af, bliver målingen for lav.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Stå oprejst under målingen. Sidder man sammensunket, kan brystkassen ikke udvide sig frit, og resultatet bliver for lille.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Hold en pause på et halvt minut mellem de tre målinger, så I ikke bliver svimle.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Alle i klassen skal måle på</w:t>
            </w:r>
            <w:r>
              <w:t xml:space="preserve"> </w:t>
            </w:r>
            <w:r>
              <w:rPr>
                <w:b/>
                <w:bCs/>
              </w:rPr>
              <w:t xml:space="preserve">samme</w:t>
            </w:r>
            <w:r>
              <w:t xml:space="preserve"> </w:t>
            </w:r>
            <w:r>
              <w:t xml:space="preserve">spirometer og måle højden med samme målebånd — ellers kan tallene ikke sammenlignes.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Lommespirometer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Engangsmundstykker — ét pr. person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Sprit og papir til aftørring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Målebånd eller højdemåler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Sikkerhed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Hvert mundstykke bruges kun af én person. Mundstykker må aldrig deles eller genbruges af andre.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Tør apparatet af med sprit, inden det går videre til den næste.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De dybe indåndinger kan gøre jer svimle. Mål stående tæt ved en stol, og sæt jer, hvis I bliver utilpasse.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Har I astma, en luftvejsinfektion eller andet, der gør det ubehageligt at puste maksimalt ud, så sig det til læreren. I kan sagtens deltage i databehandlingen uden selv at blive målt.</w:t>
            </w:r>
          </w:p>
          <w:p/>
        </w:tc>
      </w:tr>
    </w:tbl>
    <w:bookmarkEnd w:id="33"/>
    <w:bookmarkStart w:id="36" w:name="registrering-af-målinger"/>
    <w:p>
      <w:pPr>
        <w:pStyle w:val="Heading2"/>
      </w:pPr>
      <w:r>
        <w:t xml:space="preserve">Registrering af målinger</w:t>
      </w:r>
    </w:p>
    <w:p>
      <w:pPr>
        <w:pStyle w:val="FirstParagraph"/>
      </w:pPr>
      <w:r>
        <w:rPr>
          <w:b/>
          <w:bCs/>
        </w:rPr>
        <w:t xml:space="preserve">Forsøgsperson: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Køn (K/M):</w:t>
      </w:r>
      <w:r>
        <w:t xml:space="preserve"> </w:t>
      </w:r>
      <w:r>
        <w:t xml:space="preserve">______     </w:t>
      </w:r>
      <w:r>
        <w:t xml:space="preserve"> </w:t>
      </w:r>
      <w:r>
        <w:rPr>
          <w:b/>
          <w:bCs/>
        </w:rPr>
        <w:t xml:space="preserve">Alder:</w:t>
      </w:r>
      <w:r>
        <w:t xml:space="preserve"> </w:t>
      </w:r>
      <w:r>
        <w:t xml:space="preserve">______ år     </w:t>
      </w:r>
      <w:r>
        <w:t xml:space="preserve"> </w:t>
      </w:r>
      <w:r>
        <w:rPr>
          <w:b/>
          <w:bCs/>
        </w:rPr>
        <w:t xml:space="preserve">Højde (uden sko):</w:t>
      </w:r>
      <w:r>
        <w:t xml:space="preserve"> </w:t>
      </w:r>
      <w:r>
        <w:t xml:space="preserve">______ cm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4" w:name="tbl-1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1: Dine egne tre målinger. Den højeste af dem er din vitalkapacitet.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Måling 1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Måling 2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Måling 3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Højeste måling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Vitalkapacitet (L)</w:t>
                  </w: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4"/>
          <w:p/>
        </w:tc>
      </w:tr>
    </w:tbl>
    <w:p>
      <w:pPr>
        <w:pStyle w:val="BodyText"/>
      </w:pPr>
      <w:r>
        <w:t xml:space="preserve">Skriv derefter dit resultat ind i klassens skema sammen med de andres.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35" w:name="tbl-2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Tabel 2: Klassens data. K = kvinde, M = mand. Skemaet kan overføres direkte til et regneark, hvor graferne laves.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rPr>
                <w:cantSplit/>
                <w:tblHeader w:val="on"/>
              </w:trPr>
              <w:tc>
                <w:tcPr/>
                <w:p>
                  <w:pPr>
                    <w:pStyle w:val="Compact"/>
                    <w:keepNext/>
                    <w:jc w:val="left"/>
                    <w:jc w:val="center"/>
                  </w:pPr>
                  <w:r>
                    <w:t xml:space="preserve">Navn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Køn (K/M)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Alder (år)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Højde (cm)</w:t>
                  </w:r>
                </w:p>
              </w:tc>
              <w:tc>
                <w:tcPr/>
                <w:p>
                  <w:pPr>
                    <w:pStyle w:val="Compact"/>
                    <w:keepNext/>
                    <w:jc w:val="center"/>
                    <w:jc w:val="center"/>
                  </w:pPr>
                  <w:r>
                    <w:t xml:space="preserve">Vitalkapacitet (L)</w:t>
                  </w: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  <w:tc>
                <w:tcPr/>
                <w:p>
                  <w:pPr>
                    <w:pStyle w:val="Compact"/>
                    <w:keepNext/>
                  </w:pPr>
                </w:p>
              </w:tc>
            </w:tr>
            <w:tr>
              <w:trPr>
                <w:cantSplit/>
              </w:trP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</w:tr>
          </w:tbl>
          <w:bookmarkEnd w:id="35"/>
          <w:p/>
        </w:tc>
      </w:tr>
    </w:tbl>
    <w:bookmarkEnd w:id="36"/>
    <w:bookmarkStart w:id="37" w:name="databehandling"/>
    <w:p>
      <w:pPr>
        <w:pStyle w:val="Heading2"/>
      </w:pPr>
      <w:r>
        <w:t xml:space="preserve">Databehandling</w:t>
      </w:r>
    </w:p>
    <w:p>
      <w:pPr>
        <w:pStyle w:val="Compact"/>
        <w:numPr>
          <w:ilvl w:val="0"/>
          <w:numId w:val="1005"/>
        </w:numPr>
      </w:pPr>
      <w:r>
        <w:t xml:space="preserve">Beregn klassens gennemsnitlige vitalkapacitet for henholdsvis piger og drenge.</w:t>
      </w:r>
    </w:p>
    <w:p>
      <w:pPr>
        <w:pStyle w:val="Compact"/>
        <w:numPr>
          <w:ilvl w:val="0"/>
          <w:numId w:val="1005"/>
        </w:numPr>
      </w:pPr>
      <w:r>
        <w:t xml:space="preserve">Afsæt vitalkapaciteten som funktion af højden i et koordinatsystem, med piger og drenge i hver sin farve.</w:t>
      </w:r>
    </w:p>
    <w:p>
      <w:pPr>
        <w:pStyle w:val="Compact"/>
        <w:numPr>
          <w:ilvl w:val="0"/>
          <w:numId w:val="1005"/>
        </w:numPr>
      </w:pPr>
      <w:r>
        <w:t xml:space="preserve">Vurdér ud fra grafen, om der i jeres data er en tilnærmelsesvis lineær sammenhæng mellem højde og vitalkapacitet.</w:t>
      </w:r>
    </w:p>
    <w:bookmarkEnd w:id="37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BIOLOGI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/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30" Target="media/rId30.png" /><Relationship Type="http://schemas.openxmlformats.org/officeDocument/2006/relationships/image" Id="rId27" Target="media/rId27.png" /><Relationship Type="http://schemas.openxmlformats.org/officeDocument/2006/relationships/image" Id="rId24" Target="media/rId24.png" /><Relationship Type="http://schemas.openxmlformats.org/officeDocument/2006/relationships/image" Id="rId19" Target="media/rId19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Vitalkapacitet</dc:title>
  <dc:creator/>
  <dc:language>da</dc:language>
  <cp:keywords/>
  <dcterms:created xsi:type="dcterms:W3CDTF">2026-09-13T09:34:39Z</dcterms:created>
  <dcterms:modified xsi:type="dcterms:W3CDTF">2026-09-13T09:34:39Z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Biologi</vt:lpwstr>
  </property>
  <property fmtid="{D5CDD505-2E9C-101B-9397-08002B2CF9AE}" pid="5" name="header-includes">
    <vt:lpwstr/>
  </property>
  <property fmtid="{D5CDD505-2E9C-101B-9397-08002B2CF9AE}" pid="6" name="hold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Måling med lommespirometer</vt:lpwstr>
  </property>
  <property fmtid="{D5CDD505-2E9C-101B-9397-08002B2CF9AE}" pid="11" name="toc-title">
    <vt:lpwstr>Indholdsfortegnelse</vt:lpwstr>
  </property>
</Properties>
</file>