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Mikroskopi af rodceller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lave et mikroskoppræparat af celler fra en rodspids og undersøge dem i lysmikroskopet. Rodspidsen er et af de steder i planten, hvor cellerne deler sig hurtigst, så I har gode chancer for at finde celler, der er i gang med celledeling (mitose), når I sammenligner med celler længere oppe ad roden.</w:t>
      </w:r>
    </w:p>
    <w:bookmarkEnd w:id="19"/>
    <w:bookmarkStart w:id="31" w:name="fremgangsmåde"/>
    <w:p>
      <w:pPr>
        <w:pStyle w:val="Heading2"/>
      </w:pPr>
      <w:r>
        <w:t xml:space="preserve">Fremgangsmåde</w:t>
      </w:r>
    </w:p>
    <w:bookmarkStart w:id="20" w:name="sådan-indstiller-i-mikroskopet"/>
    <w:p>
      <w:pPr>
        <w:pStyle w:val="Heading3"/>
      </w:pPr>
      <w:r>
        <w:t xml:space="preserve">Sådan indstiller I mikroskopet</w:t>
      </w:r>
    </w:p>
    <w:p>
      <w:pPr>
        <w:pStyle w:val="Compact"/>
        <w:numPr>
          <w:ilvl w:val="0"/>
          <w:numId w:val="1001"/>
        </w:numPr>
      </w:pPr>
      <w:r>
        <w:t xml:space="preserve">Tænd for lyset, og drej det mindste objektiv (4×) i indgreb.</w:t>
      </w:r>
    </w:p>
    <w:p>
      <w:pPr>
        <w:pStyle w:val="Compact"/>
        <w:numPr>
          <w:ilvl w:val="0"/>
          <w:numId w:val="1001"/>
        </w:numPr>
      </w:pPr>
      <w:r>
        <w:t xml:space="preserve">Læg præparatet på objektbordet, og hold det fast med klemmerne.</w:t>
      </w:r>
    </w:p>
    <w:p>
      <w:pPr>
        <w:pStyle w:val="Compact"/>
        <w:numPr>
          <w:ilvl w:val="0"/>
          <w:numId w:val="1001"/>
        </w:numPr>
      </w:pPr>
      <w:r>
        <w:t xml:space="preserve">Se fra siden, og kør objektivet så langt ned mod præparatet som muligt med grovskruen.</w:t>
      </w:r>
    </w:p>
    <w:p>
      <w:pPr>
        <w:pStyle w:val="Compact"/>
        <w:numPr>
          <w:ilvl w:val="0"/>
          <w:numId w:val="1001"/>
        </w:numPr>
      </w:pPr>
      <w:r>
        <w:t xml:space="preserve">Se i okularet, og skru langsomt objektivet opad, indtil billedet er skarpt. Finindstil med finskruen.</w:t>
      </w:r>
    </w:p>
    <w:p>
      <w:pPr>
        <w:pStyle w:val="Compact"/>
        <w:numPr>
          <w:ilvl w:val="0"/>
          <w:numId w:val="1001"/>
        </w:numPr>
      </w:pPr>
      <w:r>
        <w:t xml:space="preserve">Justér lysstyrke og blænde, til kontrasten er bedst mulig.</w:t>
      </w:r>
    </w:p>
    <w:p>
      <w:pPr>
        <w:pStyle w:val="Compact"/>
        <w:numPr>
          <w:ilvl w:val="0"/>
          <w:numId w:val="1001"/>
        </w:numPr>
      </w:pPr>
      <w:r>
        <w:t xml:space="preserve">Skift først derefter til større forstørrelse (10× og dernæst 40×). Efterjustér kun med finskruen.</w:t>
      </w:r>
    </w:p>
    <w:bookmarkEnd w:id="20"/>
    <w:bookmarkStart w:id="30" w:name="forberedelse-af-rodspidspræparat"/>
    <w:p>
      <w:pPr>
        <w:pStyle w:val="Heading3"/>
      </w:pPr>
      <w:r>
        <w:t xml:space="preserve">Forberedelse af rodspidspræparat</w:t>
      </w:r>
    </w:p>
    <w:p>
      <w:pPr>
        <w:pStyle w:val="Compact"/>
        <w:numPr>
          <w:ilvl w:val="0"/>
          <w:numId w:val="1002"/>
        </w:numPr>
      </w:pPr>
      <w:r>
        <w:t xml:space="preserve">Klip den yderste 2-3 mm af en rodspids fra et spiret løg (eller en anden spire, fx hvede eller ært) af med en saks eller skalpel.</w:t>
      </w:r>
    </w:p>
    <w:p>
      <w:pPr>
        <w:pStyle w:val="Compact"/>
        <w:numPr>
          <w:ilvl w:val="0"/>
          <w:numId w:val="1002"/>
        </w:numPr>
      </w:pPr>
      <w:r>
        <w:t xml:space="preserve">Læg rodspidsen i en dråbe saltsyre (1 M HCl) på et objektglas i ca. 3-5 minutter, så vævet blødgøres (macerering).</w:t>
      </w:r>
    </w:p>
    <w:p>
      <w:pPr>
        <w:pStyle w:val="Compact"/>
        <w:numPr>
          <w:ilvl w:val="0"/>
          <w:numId w:val="1002"/>
        </w:numPr>
      </w:pPr>
      <w:r>
        <w:t xml:space="preserve">Sug saltsyren væk med filterpapir, og tilsæt i stedet en dråbe methylenblåt. Lad farven virke 1-2 minutter.</w:t>
      </w:r>
    </w:p>
    <w:p>
      <w:pPr>
        <w:pStyle w:val="Compact"/>
        <w:numPr>
          <w:ilvl w:val="0"/>
          <w:numId w:val="1002"/>
        </w:numPr>
      </w:pPr>
      <w:r>
        <w:t xml:space="preserve">Læg et dækglas på, og tryk forsigtigt og lige ned gennem et stykke filterpapir (fx med viskelæderenden af en blyant), så rodspidsen</w:t>
      </w:r>
      <w:r>
        <w:t xml:space="preserve"> </w:t>
      </w:r>
      <w:r>
        <w:t xml:space="preserve">“smøres”</w:t>
      </w:r>
      <w:r>
        <w:t xml:space="preserve"> </w:t>
      </w:r>
      <w:r>
        <w:t xml:space="preserve">ud til et tyndt, ensartet lag af celler (squash-teknik).</w:t>
      </w:r>
    </w:p>
    <w:p>
      <w:pPr>
        <w:pStyle w:val="Compact"/>
        <w:numPr>
          <w:ilvl w:val="0"/>
          <w:numId w:val="1002"/>
        </w:numPr>
      </w:pPr>
      <w:r>
        <w:t xml:space="preserve">Mikroskopér ved 100× og 400×, og tegn nogle af de celler, I ser.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Kig især nær selve spidsen af roden. Her deler cellerne sig aktivt, og I kan se kromosomerne som mørke tråde eller klumper i nogle af cellerne. Længere væk fra spidsen ligger cellerne stille og har en tydelig, rund cellekerne.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Lysmikroskop med 4×, 10× og 40× objektiv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Objektglas og dækglas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Spiret løg (eller anden spire) med rodspidser på ca. 1 cm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Saltsyre (HCl), 1 M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Methylenblåt-opløsning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Skalpel eller saks, pipette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Køkkenrulle og filterpapir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Blyant med viskelæder (eller lign.) til at presse præparatet fladt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Beholder til brugte objektglas og til biologisk affald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Brug kittel og beskyttelsesbriller. Både saltsyre og farvevæsken kan give skader/pletter på øjne, hud og tøj.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Saltsyre (HCl) 1 M:</w:t>
            </w:r>
            <w:r>
              <w:t xml:space="preserve"> </w:t>
            </w:r>
            <w:r>
              <w:t xml:space="preserve">ætsende ved kontakt med hud og øjne. Undgå hudkontakt, og skyl straks med rigeligt vand ved spild eller kontakt med hud/øjne.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Methylenblåt:</w:t>
            </w:r>
            <w:r>
              <w:t xml:space="preserve"> </w:t>
            </w:r>
            <w:r>
              <w:t xml:space="preserve">farver kraftigt og er sundhedsskadeligt ved indtagelse. Håndteres kun med pipette.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Skalpel og saks er skarpe. Skær altid væk fra dig selv og på et fast underlag.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30"/>
    <w:bookmarkEnd w:id="31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7" Target="media/rId27.png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Mikroskopi af rodceller</dc:title>
  <dc:creator/>
  <dc:language>da</dc:language>
  <cp:keywords/>
  <dcterms:created xsi:type="dcterms:W3CDTF">2026-08-26T13:02:11Z</dcterms:created>
  <dcterms:modified xsi:type="dcterms:W3CDTF">2026-08-26T13:02:11Z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