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media/rId23.png" ContentType="image/png"/>
  <Override PartName="/word/media/rId20.png" ContentType="image/png"/>
  <Override PartName="/word/media/ff4355ab3d7b3fb047ac1bb9b81f09919282c810.png" ContentType="image/png"/>
  <Override PartName="/word/media/22118e1eede36edf4136c10d3e20d9ff95fafa9e.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pPr>
        <w:pStyle w:val="Title"/>
      </w:pPr>
      <w:r>
        <w:t xml:space="preserve">Biodiversitet i græsplænen</w:t>
      </w:r>
    </w:p>
    <w:p>
      <w:pPr>
        <w:pStyle w:val="Subtitle"/>
      </w:pPr>
      <w:r>
        <w:t xml:space="preserve">Feltøvelse</w:t>
      </w:r>
    </w:p>
    <w:p>
      <w:pPr>
        <w:pStyle w:val="FirstParagraph"/>
      </w:pPr>
      <w:r>
        <w:rPr>
          <w:b/>
          <w:bCs/>
        </w:rPr>
        <w:t xml:space="preserve">Dato:</w:t>
      </w:r>
      <w:r>
        <w:t xml:space="preserve"> </w:t>
      </w:r>
      <w:r>
        <w:t xml:space="preserve">____________________     </w:t>
      </w:r>
      <w:r>
        <w:t xml:space="preserve"> </w:t>
      </w:r>
      <w:r>
        <w:rPr>
          <w:b/>
          <w:bCs/>
        </w:rPr>
        <w:t xml:space="preserve">Gruppe / navne:</w:t>
      </w:r>
      <w:r>
        <w:t xml:space="preserve"> </w:t>
      </w:r>
      <w:r>
        <w:t xml:space="preserve">____________________________________________</w:t>
      </w:r>
    </w:p>
    <w:bookmarkStart w:id="19" w:name="om-øvelsen"/>
    <w:p>
      <w:pPr>
        <w:pStyle w:val="Heading2"/>
      </w:pPr>
      <w:r>
        <w:t xml:space="preserve">Om øvelsen</w:t>
      </w:r>
    </w:p>
    <w:p>
      <w:pPr>
        <w:pStyle w:val="FirstParagraph"/>
      </w:pPr>
      <w:r>
        <w:t xml:space="preserve">I dag skal I undersøge biodiversiteten af planter på skolens græsplæner (en slags eng). I skal bruge en Raunkiærcirkel — en ring, der omslutter et areal på 0,1 m² — til at udtage stikprøver af plantelivet og undersøge, hvor mange forskellige plantearter der findes.</w:t>
      </w:r>
    </w:p>
    <w:bookmarkEnd w:id="19"/>
    <w:bookmarkStart w:id="26" w:name="fremgangsmåde"/>
    <w:p>
      <w:pPr>
        <w:pStyle w:val="Heading2"/>
      </w:pPr>
      <w:r>
        <w:t xml:space="preserve">Fremgangsmåde</w:t>
      </w:r>
    </w:p>
    <w:p>
      <w:pPr>
        <w:pStyle w:val="Compact"/>
        <w:numPr>
          <w:ilvl w:val="0"/>
          <w:numId w:val="1001"/>
        </w:numPr>
      </w:pPr>
      <w:r>
        <w:t xml:space="preserve">Hver gruppe tildeles et område på plænerne.</w:t>
      </w:r>
    </w:p>
    <w:p>
      <w:pPr>
        <w:pStyle w:val="Compact"/>
        <w:numPr>
          <w:ilvl w:val="0"/>
          <w:numId w:val="1001"/>
        </w:numPr>
      </w:pPr>
      <w:r>
        <w:t xml:space="preserve">Kast Raunkiærcirklen ud på et tilfældigt sted i området.</w:t>
      </w:r>
    </w:p>
    <w:p>
      <w:pPr>
        <w:pStyle w:val="Compact"/>
        <w:numPr>
          <w:ilvl w:val="0"/>
          <w:numId w:val="1001"/>
        </w:numPr>
      </w:pPr>
      <w:r>
        <w:t xml:space="preserve">Undersøg, hvilke plantearter der findes inden for cirklen. Fotografér dem, og bestem arterne (spørg læreren, eller brug en planteidentifikations-app).</w:t>
      </w:r>
    </w:p>
    <w:p>
      <w:pPr>
        <w:pStyle w:val="Compact"/>
        <w:numPr>
          <w:ilvl w:val="0"/>
          <w:numId w:val="1001"/>
        </w:numPr>
      </w:pPr>
      <w:r>
        <w:t xml:space="preserve">Notér arterne i skemaet ud for det rigtige cirkelnummer.</w:t>
      </w:r>
    </w:p>
    <w:p>
      <w:pPr>
        <w:pStyle w:val="Compact"/>
        <w:numPr>
          <w:ilvl w:val="0"/>
          <w:numId w:val="1001"/>
        </w:numPr>
      </w:pPr>
      <w:r>
        <w:t xml:space="preserve">Flyt cirklen til et nyt tilfældigt sted, og gentag trin 2–4, indtil I har undersøgt 10 felter.</w:t>
      </w:r>
    </w:p>
    <w:p>
      <w:pPr>
        <w:pStyle w:val="Compact"/>
        <w:numPr>
          <w:ilvl w:val="0"/>
          <w:numId w:val="1001"/>
        </w:numPr>
      </w:pPr>
      <w:r>
        <w:t xml:space="preserve">Tæl til sidst, hvor mange arter der var i hver cirkel, og beregn gennemsnittet.</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keepNext/>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quarto/share/formats/docx/tip.png" id="22"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after="16"/>
            </w:pPr>
            <w:r>
              <w:t xml:space="preserve">Vær omhyggelige med at kaste cirklen tilfældigt og få alle arter med — data skal helst kunne bruges til at undersøge sammenhængen mellem areal og antal arter bagefter. Brug gerne en app som iNaturalist eller Seek som hjælp til artsbestemmelsen, men spørg altid læreren, hvis I er i tvivl.</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keepNext/>
            </w:pPr>
            <w:pPr>
              <w:spacing w:before="0" w:after="0"/>
              <w:textAlignment w:val="center"/>
            </w:pPr>
            <w:r>
              <w:drawing>
                <wp:inline>
                  <wp:extent cx="152400" cy="152400"/>
                  <wp:effectExtent b="0" l="0" r="0" t="0"/>
                  <wp:docPr descr="" title="" id="24" name="Picture"/>
                  <a:graphic>
                    <a:graphicData uri="http://schemas.openxmlformats.org/drawingml/2006/picture">
                      <pic:pic>
                        <pic:nvPicPr>
                          <pic:cNvPr descr="/Applications/quarto/share/formats/docx/note.png" id="25" name="Picture"/>
                          <pic:cNvPicPr>
                            <a:picLocks noChangeArrowheads="1" noChangeAspect="1"/>
                          </pic:cNvPicPr>
                        </pic:nvPicPr>
                        <pic:blipFill>
                          <a:blip r:embed="rId2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Materialer (pr. gruppe)</w:t>
            </w:r>
          </w:p>
        </w:tc>
      </w:tr>
      <w:tr>
        <w:trPr>
          <w:cantSplit/>
        </w:trPr>
        <w:tc>
          <w:tcPr>
            <w:tcMar>
              <w:top w:w="108" w:type="dxa"/>
              <w:bottom w:w="108" w:type="dxa"/>
            </w:tcMar>
          </w:tcPr>
          <w:p>
            <w:pPr>
              <w:pStyle w:val="Compact"/>
              <w:numPr>
                <w:ilvl w:val="0"/>
                <w:numId w:val="1002"/>
              </w:numPr>
            </w:pPr>
            <w:r>
              <w:t xml:space="preserve">Raunkiærcirkel (ring med et areal på 0,1 m²)</w:t>
            </w:r>
          </w:p>
          <w:p>
            <w:pPr>
              <w:pStyle w:val="Compact"/>
              <w:numPr>
                <w:ilvl w:val="0"/>
                <w:numId w:val="1002"/>
              </w:numPr>
            </w:pPr>
            <w:r>
              <w:t xml:space="preserve">Smartphone med kamera og evt. en planteidentifikations-app (fx iNaturalist eller Seek)</w:t>
            </w:r>
          </w:p>
          <w:p>
            <w:pPr>
              <w:pStyle w:val="Compact"/>
              <w:numPr>
                <w:ilvl w:val="0"/>
                <w:numId w:val="1002"/>
              </w:numPr>
            </w:pPr>
            <w:r>
              <w:t xml:space="preserve">Illustreret tavle eller flora over typiske arter i området</w:t>
            </w:r>
          </w:p>
          <w:p/>
        </w:tc>
      </w:tr>
    </w:tbl>
    <w:bookmarkEnd w:id="26"/>
    <w:bookmarkStart w:id="27" w:name="registrering-af-målinger"/>
    <w:p>
      <w:pPr>
        <w:pStyle w:val="Heading2"/>
      </w:pPr>
      <w:r>
        <w:t xml:space="preserve">Registrering af målinger</w:t>
      </w:r>
    </w:p>
    <w:p>
      <w:pPr>
        <w:pStyle w:val="TableCaption"/>
      </w:pPr>
      <w:r>
        <w:t xml:space="preserve">Rådata fra 10 Raunkiærcirkler i græsplænen (sæt et kryds, når arten findes i cirklen).</w:t>
      </w:r>
    </w:p>
    <w:tbl>
      <w:tblPr>
        <w:tblStyle w:val="Table"/>
        <w:tblW w:type="pct" w:w="5000"/>
        <w:tblLayout w:type="fixed"/>
        <w:tblLook w:firstRow="1" w:lastRow="0" w:firstColumn="0" w:lastColumn="0" w:noHBand="0" w:noVBand="0" w:val="0020"/>
        <w:tblCaption w:val="Rådata fra 10 Raunkiærcirkler i græsplænen (sæt et kryds, når arten findes i cirklen)."/>
      </w:tblPr>
      <w:tblGrid>
        <w:gridCol w:w="931"/>
        <w:gridCol w:w="698"/>
        <w:gridCol w:w="698"/>
        <w:gridCol w:w="698"/>
        <w:gridCol w:w="698"/>
        <w:gridCol w:w="698"/>
        <w:gridCol w:w="698"/>
        <w:gridCol w:w="698"/>
        <w:gridCol w:w="698"/>
        <w:gridCol w:w="698"/>
        <w:gridCol w:w="698"/>
      </w:tblGrid>
      <w:tr>
        <w:trPr>
          <w:cantSplit/>
          <w:tblHeader w:val="on"/>
        </w:trPr>
        <w:tc>
          <w:tcPr/>
          <w:p>
            <w:pPr>
              <w:pStyle w:val="Compact"/>
              <w:keepNext/>
              <w:jc w:val="left"/>
            </w:pPr>
            <w:r>
              <w:t xml:space="preserve">Art (dansk og evt. latinsk navn)</w:t>
            </w:r>
          </w:p>
        </w:tc>
        <w:tc>
          <w:tcPr/>
          <w:p>
            <w:pPr>
              <w:pStyle w:val="Compact"/>
              <w:keepNext/>
              <w:jc w:val="center"/>
            </w:pPr>
            <w:r>
              <w:t xml:space="preserve">1</w:t>
            </w:r>
          </w:p>
        </w:tc>
        <w:tc>
          <w:tcPr/>
          <w:p>
            <w:pPr>
              <w:pStyle w:val="Compact"/>
              <w:keepNext/>
              <w:jc w:val="center"/>
            </w:pPr>
            <w:r>
              <w:t xml:space="preserve">2</w:t>
            </w:r>
          </w:p>
        </w:tc>
        <w:tc>
          <w:tcPr/>
          <w:p>
            <w:pPr>
              <w:pStyle w:val="Compact"/>
              <w:keepNext/>
              <w:jc w:val="center"/>
            </w:pPr>
            <w:r>
              <w:t xml:space="preserve">3</w:t>
            </w:r>
          </w:p>
        </w:tc>
        <w:tc>
          <w:tcPr/>
          <w:p>
            <w:pPr>
              <w:pStyle w:val="Compact"/>
              <w:keepNext/>
              <w:jc w:val="center"/>
            </w:pPr>
            <w:r>
              <w:t xml:space="preserve">4</w:t>
            </w:r>
          </w:p>
        </w:tc>
        <w:tc>
          <w:tcPr/>
          <w:p>
            <w:pPr>
              <w:pStyle w:val="Compact"/>
              <w:keepNext/>
              <w:jc w:val="center"/>
            </w:pPr>
            <w:r>
              <w:t xml:space="preserve">5</w:t>
            </w:r>
          </w:p>
        </w:tc>
        <w:tc>
          <w:tcPr/>
          <w:p>
            <w:pPr>
              <w:pStyle w:val="Compact"/>
              <w:keepNext/>
              <w:jc w:val="center"/>
            </w:pPr>
            <w:r>
              <w:t xml:space="preserve">6</w:t>
            </w:r>
          </w:p>
        </w:tc>
        <w:tc>
          <w:tcPr/>
          <w:p>
            <w:pPr>
              <w:pStyle w:val="Compact"/>
              <w:keepNext/>
              <w:jc w:val="center"/>
            </w:pPr>
            <w:r>
              <w:t xml:space="preserve">7</w:t>
            </w:r>
          </w:p>
        </w:tc>
        <w:tc>
          <w:tcPr/>
          <w:p>
            <w:pPr>
              <w:pStyle w:val="Compact"/>
              <w:keepNext/>
              <w:jc w:val="center"/>
            </w:pPr>
            <w:r>
              <w:t xml:space="preserve">8</w:t>
            </w:r>
          </w:p>
        </w:tc>
        <w:tc>
          <w:tcPr/>
          <w:p>
            <w:pPr>
              <w:pStyle w:val="Compact"/>
              <w:keepNext/>
              <w:jc w:val="center"/>
            </w:pPr>
            <w:r>
              <w:t xml:space="preserve">9</w:t>
            </w:r>
          </w:p>
        </w:tc>
        <w:tc>
          <w:tcPr/>
          <w:p>
            <w:pPr>
              <w:pStyle w:val="Compact"/>
              <w:keepNext/>
              <w:jc w:val="center"/>
            </w:pPr>
            <w:r>
              <w:t xml:space="preserve">10</w:t>
            </w:r>
          </w:p>
        </w:tc>
      </w:tr>
      <w:tr>
        <w:trPr>
          <w:cantSplit/>
        </w:trPr>
        <w:tc>
          <w:tcPr/>
          <w:p>
            <w:pPr>
              <w:pStyle w:val="Compact"/>
              <w:keepNext/>
              <w:jc w:val="left"/>
            </w:pPr>
            <w:r>
              <w:t xml:space="preserve">Eksempel: Tusindfryd /</w:t>
            </w:r>
            <w:r>
              <w:t xml:space="preserve"> </w:t>
            </w:r>
            <w:r>
              <w:rPr>
                <w:i/>
                <w:iCs/>
              </w:rPr>
              <w:t xml:space="preserve">Bellis perennis</w:t>
            </w:r>
          </w:p>
        </w:tc>
        <w:tc>
          <w:tcPr/>
          <w:p>
            <w:pPr>
              <w:pStyle w:val="Compact"/>
              <w:keepNext/>
              <w:jc w:val="center"/>
            </w:pPr>
            <w:r>
              <w:t xml:space="preserve">x</w:t>
            </w:r>
          </w:p>
        </w:tc>
        <w:tc>
          <w:tcPr/>
          <w:p>
            <w:pPr>
              <w:pStyle w:val="Compact"/>
              <w:keepNext/>
            </w:pPr>
          </w:p>
        </w:tc>
        <w:tc>
          <w:tcPr/>
          <w:p>
            <w:pPr>
              <w:pStyle w:val="Compact"/>
              <w:keepNext/>
              <w:jc w:val="center"/>
            </w:pPr>
            <w:r>
              <w:t xml:space="preserve">x</w:t>
            </w:r>
          </w:p>
        </w:tc>
        <w:tc>
          <w:tcPr/>
          <w:p>
            <w:pPr>
              <w:pStyle w:val="Compact"/>
              <w:keepNext/>
              <w:jc w:val="center"/>
            </w:pPr>
            <w:r>
              <w:t xml:space="preserve">x</w:t>
            </w:r>
          </w:p>
        </w:tc>
        <w:tc>
          <w:tcPr/>
          <w:p>
            <w:pPr>
              <w:pStyle w:val="Compact"/>
              <w:keepNext/>
            </w:pPr>
          </w:p>
        </w:tc>
        <w:tc>
          <w:tcPr/>
          <w:p>
            <w:pPr>
              <w:pStyle w:val="Compact"/>
              <w:keepNext/>
            </w:pPr>
          </w:p>
        </w:tc>
        <w:tc>
          <w:tcPr/>
          <w:p>
            <w:pPr>
              <w:pStyle w:val="Compact"/>
              <w:keepNext/>
              <w:jc w:val="center"/>
            </w:pPr>
            <w:r>
              <w:t xml:space="preserve">x</w:t>
            </w:r>
          </w:p>
        </w:tc>
        <w:tc>
          <w:tcPr/>
          <w:p>
            <w:pPr>
              <w:pStyle w:val="Compact"/>
              <w:keepNext/>
              <w:jc w:val="center"/>
            </w:pPr>
            <w:r>
              <w:t xml:space="preserve">x</w:t>
            </w:r>
          </w:p>
        </w:tc>
        <w:tc>
          <w:tcPr/>
          <w:p>
            <w:pPr>
              <w:pStyle w:val="Compact"/>
              <w:keepNext/>
              <w:jc w:val="center"/>
            </w:pPr>
            <w:r>
              <w:t xml:space="preserve">x</w:t>
            </w: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jc w:val="left"/>
            </w:pPr>
            <w:r>
              <w:rPr>
                <w:b/>
                <w:bCs/>
              </w:rPr>
              <w:t xml:space="preserve">Antal arter pr. cirkel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rPr>
          <w:b/>
          <w:bCs/>
        </w:rPr>
        <w:t xml:space="preserve">Antal arter pr. cirkel i gennemsnit:</w:t>
      </w:r>
      <w:r>
        <w:t xml:space="preserve"> </w:t>
      </w:r>
      <w:r>
        <w:t xml:space="preserve">______________</w:t>
      </w:r>
    </w:p>
    <w:bookmarkEnd w:id="27"/>
    <w:sectPr>
      <w:headerReference r:id="rId7" w:type="default"/>
      <w:footerReference r:id="rId8" w:type="default"/>
      <w:pgSz w:h="16838" w:orient="portrait" w:w="11906"/>
      <w:pgMar w:bottom="1224" w:footer="500" w:gutter="0" w:header="500" w:left="1152" w:right="1152" w:top="1224"/>
      <w:pgNumType/>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color="A9BBA1" w:sz="4" w:space="6"/>
      </w:pBdr>
      <w:tabs>
        <w:tab w:val="right" w:pos="9026"/>
      </w:tabs>
    </w:pPr>
    <w:r>
      <w:rPr>
        <w:rFonts w:ascii="Calibri" w:cs="Calibri" w:eastAsia="Calibri" w:hAnsi="Calibri"/>
        <w:i/>
        <w:iCs/>
        <w:color w:val="6B7A66"/>
        <w:sz w:val="16"/>
        <w:szCs w:val="16"/>
      </w:rPr>
      <w:t xml:space="preserve">Øvelsesvejledning</w:t>
    </w:r>
    <w:r>
      <w:rPr>
        <w:rFonts w:ascii="Calibri" w:cs="Calibri" w:eastAsia="Calibri" w:hAnsi="Calibri"/>
      </w:rPr>
      <w:t xml:space="preserve">	</w:t>
    </w:r>
    <w:r>
      <w:rPr>
        <w:rFonts w:ascii="Calibri" w:cs="Calibri" w:eastAsia="Calibri" w:hAnsi="Calibri"/>
        <w:color w:val="6B7A66"/>
        <w:sz w:val="16"/>
        <w:szCs w:val="16"/>
      </w:rPr>
      <w:t xml:space="preserve">Side </w:t>
    </w:r>
    <w:r>
      <w:rPr>
        <w:rFonts w:ascii="Calibri" w:cs="Calibri" w:eastAsia="Calibri" w:hAnsi="Calibri"/>
        <w:color w:val="6B7A66"/>
        <w:sz w:val="16"/>
        <w:szCs w:val="16"/>
      </w:rPr>
      <w:fldChar w:fldCharType="begin"/>
      <w:instrText xml:space="preserve">PAGE</w:instrText>
      <w:fldChar w:fldCharType="separate"/>
      <w:fldChar w:fldCharType="end"/>
    </w:r>
    <w:r>
      <w:rPr>
        <w:rFonts w:ascii="Calibri" w:cs="Calibri" w:eastAsia="Calibri" w:hAnsi="Calibri"/>
        <w:color w:val="6B7A66"/>
        <w:sz w:val="16"/>
        <w:szCs w:val="16"/>
      </w:rPr>
      <w:t xml:space="preserve"> af </w:t>
    </w:r>
    <w:r>
      <w:rPr>
        <w:rFonts w:ascii="Calibri" w:cs="Calibri" w:eastAsia="Calibri" w:hAnsi="Calibri"/>
        <w:color w:val="6B7A66"/>
        <w:sz w:val="16"/>
        <w:szCs w:val="16"/>
      </w:rPr>
      <w:fldChar w:fldCharType="begin"/>
      <w:instrText xml:space="preserve">NUMPAGES</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pBdr>
        <w:bottom w:val="single" w:color="A9BBA1" w:sz="4" w:space="6"/>
      </w:pBdr>
      <w:tabs>
        <w:tab w:val="right" w:pos="9026"/>
      </w:tabs>
      <w:spacing w:after="0"/>
    </w:pPr>
    <w:r>
      <w:rPr>
        <w:rFonts w:ascii="Calibri" w:cs="Calibri" w:eastAsia="Calibri" w:hAnsi="Calibri"/>
        <w:b/>
        <w:bCs/>
        <w:color w:val="6B7A66"/>
        <w:spacing w:val="18"/>
        <w:sz w:val="16"/>
        <w:szCs w:val="16"/>
      </w:rPr>
      <w:t xml:space="preserve">BIOLOGI</w:t>
    </w:r>
    <w:r>
      <w:rPr>
        <w:rFonts w:ascii="Calibri" w:cs="Calibri" w:eastAsia="Calibri" w:hAnsi="Calibri"/>
      </w:rPr>
      <w:t xml:space="preserve">	</w:t>
    </w:r>
    <w:r>
      <w:rPr>
        <w:rFonts w:ascii="Calibri" w:cs="Calibri" w:eastAsia="Calibri" w:hAnsi="Calibri"/>
        <w:color w:val="6B7A66"/>
        <w:spacing w:val="10"/>
        <w:sz w:val="16"/>
        <w:szCs w:val="16"/>
      </w:rPr>
      <w:t xml:space="preserve"/>
    </w:r>
  </w:p>
</w:hdr>
</file>

<file path=word/numbering.xml><?xml version="1.0" encoding="utf-8"?>
<w:numbering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15:restartNumberingAfterBreak="0" w:abstractNumId="1">
    <w:multiLevelType w:val="hybridMultilevel"/>
    <w:lvl w15:tentative="1" w:ilvl="0">
      <w:start w:val="1"/>
      <w:numFmt w:val="bullet"/>
      <w:lvlText w:val="●"/>
      <w:lvlJc w:val="left"/>
      <w:pPr>
        <w:ind w:hanging="360" w:left="720"/>
      </w:pPr>
    </w:lvl>
    <w:lvl w15:tentative="1" w:ilvl="1">
      <w:start w:val="1"/>
      <w:numFmt w:val="bullet"/>
      <w:lvlText w:val="○"/>
      <w:lvlJc w:val="left"/>
      <w:pPr>
        <w:ind w:hanging="360" w:left="1440"/>
      </w:pPr>
    </w:lvl>
    <w:lvl w15:tentative="1" w:ilvl="2">
      <w:start w:val="1"/>
      <w:numFmt w:val="bullet"/>
      <w:lvlText w:val="■"/>
      <w:lvlJc w:val="left"/>
      <w:pPr>
        <w:ind w:hanging="360" w:left="2160"/>
      </w:pPr>
    </w:lvl>
    <w:lvl w15:tentative="1" w:ilvl="3">
      <w:start w:val="1"/>
      <w:numFmt w:val="bullet"/>
      <w:lvlText w:val="●"/>
      <w:lvlJc w:val="left"/>
      <w:pPr>
        <w:ind w:hanging="360" w:left="2880"/>
      </w:pPr>
    </w:lvl>
    <w:lvl w15:tentative="1" w:ilvl="4">
      <w:start w:val="1"/>
      <w:numFmt w:val="bullet"/>
      <w:lvlText w:val="○"/>
      <w:lvlJc w:val="left"/>
      <w:pPr>
        <w:ind w:hanging="360" w:left="3600"/>
      </w:pPr>
    </w:lvl>
    <w:lvl w15:tentative="1" w:ilvl="5">
      <w:start w:val="1"/>
      <w:numFmt w:val="bullet"/>
      <w:lvlText w:val="■"/>
      <w:lvlJc w:val="left"/>
      <w:pPr>
        <w:ind w:hanging="360" w:left="4320"/>
      </w:pPr>
    </w:lvl>
    <w:lvl w15:tentative="1" w:ilvl="6">
      <w:start w:val="1"/>
      <w:numFmt w:val="bullet"/>
      <w:lvlText w:val="●"/>
      <w:lvlJc w:val="left"/>
      <w:pPr>
        <w:ind w:hanging="360" w:left="5040"/>
      </w:pPr>
    </w:lvl>
    <w:lvl w15:tentative="1" w:ilvl="7">
      <w:start w:val="1"/>
      <w:numFmt w:val="bullet"/>
      <w:lvlText w:val="●"/>
      <w:lvlJc w:val="left"/>
      <w:pPr>
        <w:ind w:hanging="360" w:left="5760"/>
      </w:pPr>
    </w:lvl>
    <w:lvl w15:tentative="1" w:ilvl="8">
      <w:start w:val="1"/>
      <w:numFmt w:val="bullet"/>
      <w:lvlText w:val="●"/>
      <w:lvlJc w:val="left"/>
      <w:pPr>
        <w:ind w:hanging="360" w:left="6480"/>
      </w:pPr>
    </w:lvl>
  </w:abstractNum>
  <w:abstractNum w15:restartNumberingAfterBreak="0" w:abstractNumId="2">
    <w:multiLevelType w:val="hybridMultilevel"/>
    <w:lvl w15:tentative="1" w:ilvl="0">
      <w:start w:val="1"/>
      <w:numFmt w:val="decimal"/>
      <w:lvlText w:val="%1."/>
      <w:lvlJc w:val="start"/>
      <w:pPr>
        <w:ind w:hanging="300" w:left="420"/>
      </w:pPr>
    </w:lvl>
  </w:abstractNum>
  <w:abstractNum w15:restartNumberingAfterBreak="0" w:abstractNumId="3">
    <w:multiLevelType w:val="hybridMultilevel"/>
    <w:lvl w15:tentative="1" w:ilvl="0">
      <w:start w:val="1"/>
      <w:numFmt w:val="bullet"/>
      <w:lvlText w:val="–"/>
      <w:lvlJc w:val="start"/>
      <w:pPr>
        <w:ind w:hanging="200" w:left="3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evenAndOddHeaders w:val="false"/>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332B"/>
        <w:sz w:val="22"/>
        <w:szCs w:val="22"/>
        <w:lang w:val="da"/>
      </w:rPr>
    </w:rPrDefault>
    <w:pPrDefault>
      <w:pPr>
        <w:spacing w:after="140" w:line="276" w:lineRule="auto"/>
      </w:pPr>
    </w:pPrDefault>
  </w:docDefaults>
  <w:style w:default="1" w:styleId="Normal" w:type="paragraph">
    <w:name w:val="Normal"/>
    <w:qFormat/>
  </w:style>
  <w:style w:styleId="Title" w:type="paragraph">
    <w:name w:val="Title"/>
    <w:basedOn w:val="Normal"/>
    <w:next w:val="Normal"/>
    <w:qFormat/>
    <w:pPr>
      <w:spacing w:after="80" w:before="40"/>
    </w:pPr>
    <w:rPr>
      <w:b/>
      <w:bCs/>
      <w:color w:val="2C4527"/>
      <w:sz w:val="52"/>
      <w:szCs w:val="52"/>
    </w:rPr>
  </w:style>
  <w:style w:styleId="Subtitle" w:type="paragraph">
    <w:name w:val="Subtitle"/>
    <w:basedOn w:val="Normal"/>
    <w:next w:val="Normal"/>
    <w:qFormat/>
    <w:pPr>
      <w:spacing w:after="220" w:before="0"/>
    </w:pPr>
    <w:rPr>
      <w:color w:val="6B7A66"/>
      <w:sz w:val="20"/>
    </w:rPr>
  </w:style>
  <w:style w:styleId="Heading1" w:type="paragraph">
    <w:name w:val="Heading 1"/>
    <w:basedOn w:val="Normal"/>
    <w:next w:val="Normal"/>
    <w:qFormat/>
    <w:pPr>
      <w:pBdr>
        <w:left w:color="3F5F3A" w:space="8" w:sz="18" w:val="single"/>
      </w:pBdr>
      <w:spacing w:after="140" w:before="320"/>
      <w:ind w:left="140"/>
    </w:pPr>
    <w:rPr>
      <w:b/>
      <w:bCs/>
      <w:color w:val="2C4527"/>
      <w:sz w:val="32"/>
      <w:szCs w:val="32"/>
    </w:rPr>
  </w:style>
  <w:style w:styleId="Heading2" w:type="paragraph">
    <w:name w:val="Heading 2"/>
    <w:basedOn w:val="Normal"/>
    <w:next w:val="Normal"/>
    <w:qFormat/>
    <w:pPr>
      <w:pBdr>
        <w:left w:color="3F5F3A" w:space="8" w:sz="18" w:val="single"/>
      </w:pBdr>
      <w:spacing w:after="120" w:before="300"/>
      <w:ind w:left="140"/>
    </w:pPr>
    <w:rPr>
      <w:b/>
      <w:bCs/>
      <w:color w:val="2C4527"/>
      <w:sz w:val="27"/>
      <w:szCs w:val="27"/>
    </w:rPr>
  </w:style>
  <w:style w:styleId="Heading3" w:type="paragraph">
    <w:name w:val="Heading 3"/>
    <w:basedOn w:val="Normal"/>
    <w:next w:val="Normal"/>
    <w:qFormat/>
    <w:pPr>
      <w:spacing w:after="100" w:before="200"/>
    </w:pPr>
    <w:rPr>
      <w:b/>
      <w:bCs/>
      <w:color w:val="3F5F3A"/>
      <w:sz w:val="24"/>
      <w:szCs w:val="24"/>
    </w:rPr>
  </w:style>
  <w:style w:styleId="Heading4" w:type="paragraph">
    <w:name w:val="Heading 4"/>
    <w:basedOn w:val="Normal"/>
    <w:next w:val="Normal"/>
    <w:qFormat/>
    <w:rPr>
      <w:i/>
      <w:iCs/>
      <w:color w:val="3F5F3A"/>
    </w:rPr>
  </w:style>
  <w:style w:styleId="Heading5" w:type="paragraph">
    <w:name w:val="Heading 5"/>
    <w:basedOn w:val="Normal"/>
    <w:next w:val="Normal"/>
    <w:qFormat/>
    <w:rPr>
      <w:color w:val="3F5F3A"/>
    </w:rPr>
  </w:style>
  <w:style w:styleId="Heading6" w:type="paragraph">
    <w:name w:val="Heading 6"/>
    <w:basedOn w:val="Normal"/>
    <w:next w:val="Normal"/>
    <w:qFormat/>
    <w:rPr>
      <w:color w:val="6B7A66"/>
    </w:rPr>
  </w:style>
  <w:style w:styleId="Strong" w:type="paragraph">
    <w:name w:val="Strong"/>
    <w:basedOn w:val="Normal"/>
    <w:next w:val="Normal"/>
    <w:qFormat/>
    <w:rPr>
      <w:b/>
      <w:bCs/>
    </w:rPr>
  </w:style>
  <w:style w:styleId="ListParagraph" w:type="paragraph">
    <w:name w:val="List Paragraph"/>
    <w:basedOn w:val="Normal"/>
    <w:qFormat/>
  </w:style>
  <w:style w:styleId="BodyText" w:type="paragraph">
    <w:name w:val="Body Text"/>
    <w:basedOn w:val="Normal"/>
    <w:next w:val="Normal"/>
    <w:qFormat/>
  </w:style>
  <w:style w:styleId="FirstParagraph" w:type="paragraph">
    <w:name w:val="First Paragraph"/>
    <w:basedOn w:val="Normal"/>
    <w:next w:val="Normal"/>
    <w:qFormat/>
    <w:pPr>
      <w:spacing w:before="0"/>
    </w:pPr>
  </w:style>
  <w:style w:styleId="Compact" w:type="paragraph">
    <w:name w:val="Compact"/>
    <w:basedOn w:val="ListParagraph"/>
    <w:next w:val="Compact"/>
    <w:qFormat/>
    <w:pPr>
      <w:spacing w:after="90" w:line="276" w:lineRule="auto"/>
    </w:pPr>
  </w:style>
  <w:style w:styleId="CaptionedFigure" w:type="paragraph">
    <w:name w:val="Captioned Figure"/>
    <w:basedOn w:val="Normal"/>
    <w:next w:val="Normal"/>
    <w:qFormat/>
    <w:pPr>
      <w:spacing w:after="0" w:before="120"/>
      <w:jc w:val="center"/>
    </w:pPr>
  </w:style>
  <w:style w:styleId="Caption" w:type="paragraph">
    <w:name w:val="Caption"/>
    <w:basedOn w:val="Normal"/>
    <w:next w:val="Normal"/>
    <w:qFormat/>
    <w:pPr>
      <w:spacing w:after="220" w:before="100"/>
      <w:jc w:val="center"/>
    </w:pPr>
    <w:rPr>
      <w:i/>
      <w:iCs/>
      <w:color w:val="6B7A66"/>
      <w:sz w:val="19"/>
      <w:szCs w:val="19"/>
    </w:rPr>
  </w:style>
  <w:style w:styleId="ImageCaption" w:type="paragraph">
    <w:name w:val="Image Caption"/>
    <w:basedOn w:val="Caption"/>
    <w:next w:val="Normal"/>
    <w:qFormat/>
  </w:style>
  <w:style w:styleId="Table" w:type="table">
    <w:name w:val="Table"/>
    <w:basedOn w:val="TableNormal"/>
    <w:uiPriority w:val="99"/>
    <w:pPr>
      <w:spacing w:after="0" w:line="256" w:lineRule="auto"/>
    </w:pPr>
    <w:tblPr>
      <w:tblBorders>
        <w:top w:color="8FA085" w:space="0" w:sz="4" w:val="single"/>
        <w:left w:color="8FA085" w:space="0" w:sz="4" w:val="single"/>
        <w:bottom w:color="8FA085" w:space="0" w:sz="4" w:val="single"/>
        <w:right w:color="8FA085" w:space="0" w:sz="4" w:val="single"/>
        <w:insideH w:color="C7D0C0" w:space="0" w:sz="4" w:val="single"/>
        <w:insideV w:color="C7D0C0" w:space="0" w:sz="4" w:val="single"/>
      </w:tblBorders>
    </w:tblPr>
    <w:tcPr>
      <w:tcMar>
        <w:top w:type="dxa" w:w="90"/>
        <w:left w:type="dxa" w:w="120"/>
        <w:bottom w:type="dxa" w:w="90"/>
        <w:right w:type="dxa" w:w="120"/>
      </w:tcMar>
    </w:tcPr>
  </w:style>
  <w:style w:default="1" w:styleId="TableNormal" w:type="table">
    <w:name w:val="Normal Table"/>
    <w:uiPriority w:val="99"/>
    <w:semiHidden/>
    <w:unhideWhenUsed/>
    <w:tblPr>
      <w:tblCellMar>
        <w:top w:type="dxa" w:w="0"/>
        <w:left w:type="dxa" w:w="108"/>
        <w:bottom w:type="dxa" w:w="0"/>
        <w:right w:type="dxa" w:w="108"/>
      </w:tblCellMar>
    </w:tblPr>
  </w:style>
  <w:style w:styleId="FirstRow" w:type="table">
    <w:name w:val="First Row"/>
    <w:basedOn w:val="Table"/>
    <w:uiPriority w:val="99"/>
  </w:style>
  <w:style w:styleId="Hyperlink" w:type="character">
    <w:name w:val="Hyperlink"/>
    <w:basedOn w:val="DefaultParagraphFont"/>
    <w:uiPriority w:val="99"/>
    <w:unhideWhenUsed/>
    <w:rPr>
      <w:color w:val="1F5F8B"/>
      <w:u w:val="single"/>
    </w:rPr>
  </w:style>
  <w:style w:styleId="FootnoteReference" w:type="character">
    <w:name w:val="footnote reference"/>
    <w:basedOn w:val="DefaultParagraphFont"/>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styleId="FootnoteTextChar" w:type="character">
    <w:name w:val="Footnote Text Char"/>
    <w:basedOn w:val="DefaultParagraphFont"/>
    <w:link w:val="FootnoteText"/>
    <w:uiPriority w:val="99"/>
    <w:semiHidden/>
    <w:unhideWhenUsed/>
    <w:rPr>
      <w:sz w:val="20"/>
      <w:szCs w:val="20"/>
    </w:rPr>
  </w:style>
  <w:style w:styleId="EndnoteReference" w:type="character">
    <w:name w:val="endnote reference"/>
    <w:basedOn w:val="DefaultParagraphFont"/>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styleId="EndnoteTextChar" w:type="character">
    <w:name w:val="Endnote Text Char"/>
    <w:basedOn w:val="DefaultParagraphFont"/>
    <w:link w:val="EndnoteText"/>
    <w:uiPriority w:val="99"/>
    <w:semiHidden/>
    <w:unhideWhenUsed/>
    <w:rPr>
      <w:sz w:val="20"/>
      <w:szCs w:val="20"/>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Type="http://schemas.openxmlformats.org/officeDocument/2006/relationships/numbering" Id="rId18" Target="numbering.xml" /><Relationship Type="http://schemas.openxmlformats.org/officeDocument/2006/relationships/styles" Id="rId17" Target="styles.xml" /><Relationship Type="http://schemas.openxmlformats.org/officeDocument/2006/relationships/settings" Id="rId16" Target="settings.xml" /><Relationship Type="http://schemas.openxmlformats.org/officeDocument/2006/relationships/webSettings" Id="rId15" Target="webSettings.xml" /><Relationship Type="http://schemas.openxmlformats.org/officeDocument/2006/relationships/fontTable" Id="rId14" Target="fontTable.xml" /><Relationship Type="http://schemas.openxmlformats.org/officeDocument/2006/relationships/theme" Id="rId13" Target="theme/theme1.xml" /><Relationship Type="http://schemas.openxmlformats.org/officeDocument/2006/relationships/footnotes" Id="rId12" Target="footnotes.xml" /><Relationship Type="http://schemas.openxmlformats.org/officeDocument/2006/relationships/comments" Id="rId11" Target="comments.xml" /><Relationship Id="rId7" Target="header1.xml" Type="http://schemas.openxmlformats.org/officeDocument/2006/relationships/header" /><Relationship Id="rId8" Target="footer1.xml" Type="http://schemas.openxmlformats.org/officeDocument/2006/relationships/footer" /><Relationship Id="rId9" Target="media/ff4355ab3d7b3fb047ac1bb9b81f09919282c810.png" Type="http://schemas.openxmlformats.org/officeDocument/2006/relationships/image" /><Relationship Id="rId10" Target="media/22118e1eede36edf4136c10d3e20d9ff95fafa9e.png" Type="http://schemas.openxmlformats.org/officeDocument/2006/relationships/image" /><Relationship Type="http://schemas.openxmlformats.org/officeDocument/2006/relationships/image" Id="rId23" Target="media/rId23.png" /><Relationship Type="http://schemas.openxmlformats.org/officeDocument/2006/relationships/image" Id="rId20" Target="media/rId20.png"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
</file>

<file path=word/_rels/header1.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Biodiversitet i græsplænen</dc:title>
  <dc:creator/>
  <dc:language>da</dc:language>
  <cp:keywords/>
  <dcterms:created xsi:type="dcterms:W3CDTF">2026-08-27T07:22:14Z</dcterms:created>
  <dcterms:modified xsi:type="dcterms:W3CDTF">2026-08-27T07:22:14Z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oc-type">
    <vt:lpwstr>Øvelsesvejledning</vt:lpwstr>
  </property>
  <property fmtid="{D5CDD505-2E9C-101B-9397-08002B2CF9AE}" pid="4" name="fag">
    <vt:lpwstr>Biologi</vt:lpwstr>
  </property>
  <property fmtid="{D5CDD505-2E9C-101B-9397-08002B2CF9AE}" pid="5" name="header-includes">
    <vt:lpwstr/>
  </property>
  <property fmtid="{D5CDD505-2E9C-101B-9397-08002B2CF9AE}" pid="6" name="hold">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Feltøvelse</vt:lpwstr>
  </property>
  <property fmtid="{D5CDD505-2E9C-101B-9397-08002B2CF9AE}" pid="11" name="toc-title">
    <vt:lpwstr>Indholdsfortegnelse</vt:lpwstr>
  </property>
</Properties>
</file>